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8124D91" w14:textId="78FB0434" w:rsidR="00BB40A1" w:rsidRPr="00FD5BEE" w:rsidRDefault="000B5683" w:rsidP="00FD5BEE">
      <w:pPr>
        <w:pStyle w:val="1"/>
        <w:rPr>
          <w:bCs w:val="0"/>
        </w:rPr>
      </w:pPr>
      <w:r w:rsidRPr="00FD5BEE">
        <w:rPr>
          <w:bCs w:val="0"/>
        </w:rPr>
        <w:t>2.8 ВОССТАНОВЛЕНИЕ (ПЕРЕОФОРМЛЕНИЕ) РАНЕЕ ВЫДАННЫХ ДОКУМЕНТОВ О ТЕХНОЛОГИЧЕСКОМ ПРИСОЕДИНЕНИИ ЛИБО ВЫДАЧУ НОВЫХ ДОКУМЕНТОВ О ТЕХНОЛОГИЧЕСКОМ ПРИСОЕДИНЕНИИ ПРИ НЕВОЗМОЖНОСТИ ВОССТАНОВЛЕНИЯ РАНЕЕ ВЫДАННЫХ ТЕХНИЧЕСКИХ УСЛОВИЙ</w:t>
      </w:r>
    </w:p>
    <w:p w14:paraId="51369C5A" w14:textId="77777777" w:rsidR="00BB40A1" w:rsidRDefault="00BB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8F905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КРУГ ЗАЯВИТЕЛЕЙ: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физическое лицо, индивидуальный предприниматель или юридическое лицо, владеющее электроустановками (энергопринимающими устройствами, объектами по производству электрической энергии, объектами электросетевого хозяйства, принадлежащих сетевым организациям и иным лицам), имеющее действующий договор об осуществлении технологического присоединения, (далее - Заявитель) если необходимость восстановления (переоформления) ранее выданных документов о технологическом присоединении.</w:t>
      </w:r>
    </w:p>
    <w:p w14:paraId="541603DD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пунктом 79 Правил технологического присоединения энергопринимающих устройств потребителей электрической энергии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более 1 000 руб. </w:t>
      </w:r>
    </w:p>
    <w:p w14:paraId="6B9F2753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Выдача новых технических условий в рамках действующего договора заявителям осуществляется без взимания дополнительной платы в случаях, указанных в пункте 27 Правил технологического присоединения.</w:t>
      </w:r>
    </w:p>
    <w:p w14:paraId="53B48686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ОКАЗАНИЯ УСЛУГИ (ПРОЦЕССА):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99A7C2" w14:textId="77777777" w:rsidR="00BB40A1" w:rsidRDefault="000B56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Заявитель вправе обратиться в сетевую организацию лично или через представителя с заявлением о переоформлении документов в следующих случаях:</w:t>
      </w:r>
    </w:p>
    <w:p w14:paraId="54C59897" w14:textId="77777777" w:rsidR="00BB40A1" w:rsidRDefault="000B56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восстановление утраченных документов о технологическом присоединении;</w:t>
      </w:r>
    </w:p>
    <w:p w14:paraId="3B7BADE6" w14:textId="77777777" w:rsidR="00BB40A1" w:rsidRDefault="000B56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переоформление документов о технологическом присоединении с целью указания в них информации о максимальной мощности энергопринимающих устройств;</w:t>
      </w:r>
    </w:p>
    <w:p w14:paraId="12CB309E" w14:textId="77777777" w:rsidR="00BB40A1" w:rsidRDefault="000B56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устройств;</w:t>
      </w:r>
    </w:p>
    <w:p w14:paraId="1814CBA2" w14:textId="77777777" w:rsidR="00BB40A1" w:rsidRDefault="000B56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наступление иных обстоятельств, требующих внесения изменений в документы о технологическом присоединении, в том числе связанных с опосредованным технологическим присоединением энергопринимающих устройств.</w:t>
      </w:r>
    </w:p>
    <w:p w14:paraId="70D4BC19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 ОКАЗАНИЯ УСЛУГИ (ПРОЦЕССА):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40F867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Сетевая организация по заявлению заявителя подготавливает и выдает следующие документы:</w:t>
      </w:r>
    </w:p>
    <w:p w14:paraId="538661DB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технические условия с внесенными в них изменениями;</w:t>
      </w:r>
    </w:p>
    <w:p w14:paraId="6564F19D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 о выполнении технических условий с внесенными в него изменениями;</w:t>
      </w:r>
    </w:p>
    <w:p w14:paraId="6C95F2D1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 осмотра (обследования) электроустановок заявителя с внесенными в него изменениями.</w:t>
      </w:r>
    </w:p>
    <w:p w14:paraId="4F913383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 о технологическом присоединении;</w:t>
      </w:r>
    </w:p>
    <w:p w14:paraId="1071FE89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акт об осуществлении технологического присоединения;</w:t>
      </w:r>
    </w:p>
    <w:p w14:paraId="003E8E5D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новый акт согласования технологической и (или) аварийной брони.</w:t>
      </w:r>
    </w:p>
    <w:p w14:paraId="7AE828EC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ОБЩИЙ СРОК ОКАЗАНИЯ УСЛУГИ (ПРОЦЕССА):</w:t>
      </w:r>
    </w:p>
    <w:p w14:paraId="3776ED35" w14:textId="77777777" w:rsidR="00BB40A1" w:rsidRDefault="000B5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сетевая организация не позднее 7 дней со дня получения заявления о переоформлении документов выдает лицу, обратившемуся с заявлением о переоформлении документов, переоформленные документы о технологическом присоединении, указанные в заявлении о переоформлении документов, с учетом особенностей, установленных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пунктом 61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Правил.</w:t>
      </w:r>
    </w:p>
    <w:p w14:paraId="6876DBB3" w14:textId="77777777" w:rsidR="00BB40A1" w:rsidRDefault="00BB40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74CE0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ac"/>
        <w:tblW w:w="15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183"/>
        <w:gridCol w:w="2236"/>
        <w:gridCol w:w="2956"/>
        <w:gridCol w:w="2226"/>
        <w:gridCol w:w="2378"/>
        <w:gridCol w:w="3118"/>
      </w:tblGrid>
      <w:tr w:rsidR="00BB40A1" w14:paraId="55195684" w14:textId="77777777">
        <w:tc>
          <w:tcPr>
            <w:tcW w:w="469" w:type="dxa"/>
          </w:tcPr>
          <w:p w14:paraId="08AD07F8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3" w:type="dxa"/>
          </w:tcPr>
          <w:p w14:paraId="7117595B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236" w:type="dxa"/>
          </w:tcPr>
          <w:p w14:paraId="27CBF4F7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Условие этапа</w:t>
            </w:r>
          </w:p>
        </w:tc>
        <w:tc>
          <w:tcPr>
            <w:tcW w:w="2956" w:type="dxa"/>
          </w:tcPr>
          <w:p w14:paraId="568179C7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26" w:type="dxa"/>
          </w:tcPr>
          <w:p w14:paraId="40299D29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предоставления</w:t>
            </w:r>
          </w:p>
        </w:tc>
        <w:tc>
          <w:tcPr>
            <w:tcW w:w="2378" w:type="dxa"/>
          </w:tcPr>
          <w:p w14:paraId="177F0DE1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</w:tcPr>
          <w:p w14:paraId="00443E5E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нормативно правовой акт</w:t>
            </w:r>
          </w:p>
        </w:tc>
      </w:tr>
      <w:tr w:rsidR="00BB40A1" w14:paraId="10995C83" w14:textId="77777777">
        <w:tc>
          <w:tcPr>
            <w:tcW w:w="469" w:type="dxa"/>
            <w:vMerge w:val="restart"/>
          </w:tcPr>
          <w:p w14:paraId="4818F2E6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3" w:type="dxa"/>
          </w:tcPr>
          <w:p w14:paraId="002B4DD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Подача заявки на восстановление (переоформления) документов о технологическом присоединении </w:t>
            </w:r>
          </w:p>
        </w:tc>
        <w:tc>
          <w:tcPr>
            <w:tcW w:w="2236" w:type="dxa"/>
          </w:tcPr>
          <w:p w14:paraId="1855838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Обстоятельства, требующие внесения изменений в документы о технологическом присоединении </w:t>
            </w:r>
          </w:p>
        </w:tc>
        <w:tc>
          <w:tcPr>
            <w:tcW w:w="2956" w:type="dxa"/>
          </w:tcPr>
          <w:p w14:paraId="23A4814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 Заявитель подает заявку на восстановление (переоформление) документов о технологическом присоединении</w:t>
            </w:r>
          </w:p>
        </w:tc>
        <w:tc>
          <w:tcPr>
            <w:tcW w:w="2226" w:type="dxa"/>
          </w:tcPr>
          <w:p w14:paraId="79006CD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Очное обращение заявителя с заявкой в офис обслуживания потребителей,</w:t>
            </w:r>
          </w:p>
          <w:p w14:paraId="205B932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письменное обращение с заявкой заказным письмом с уведомлением,</w:t>
            </w:r>
          </w:p>
          <w:p w14:paraId="7428F124" w14:textId="00AB67AA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(Дополнительно может быть реализован прием заявки по электронной форме на сайте ООО «</w:t>
            </w:r>
            <w:r w:rsidR="00305BAB">
              <w:rPr>
                <w:rFonts w:ascii="Times New Roman" w:eastAsia="Times New Roman" w:hAnsi="Times New Roman" w:cs="Times New Roman"/>
                <w:lang w:val="ru-RU"/>
              </w:rPr>
              <w:t>АЭСК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378" w:type="dxa"/>
          </w:tcPr>
          <w:p w14:paraId="61B7F83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срока действия договора об осуществлении технологического присоединения</w:t>
            </w:r>
          </w:p>
        </w:tc>
        <w:tc>
          <w:tcPr>
            <w:tcW w:w="3118" w:type="dxa"/>
          </w:tcPr>
          <w:p w14:paraId="69B99BC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57, 63, 64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550F3ED" w14:textId="77777777">
        <w:trPr>
          <w:trHeight w:val="80"/>
        </w:trPr>
        <w:tc>
          <w:tcPr>
            <w:tcW w:w="469" w:type="dxa"/>
            <w:vMerge/>
          </w:tcPr>
          <w:p w14:paraId="667ECACE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29372A09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547602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</w:tcPr>
          <w:p w14:paraId="7740034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отсутствии сведений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документов,  установленных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законодательством</w:t>
            </w:r>
          </w:p>
        </w:tc>
        <w:tc>
          <w:tcPr>
            <w:tcW w:w="2956" w:type="dxa"/>
          </w:tcPr>
          <w:p w14:paraId="6DCB228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1.2. Сетевая организация делает отметку в заявке о недостающих сведениях и/или документах </w:t>
            </w:r>
          </w:p>
        </w:tc>
        <w:tc>
          <w:tcPr>
            <w:tcW w:w="2226" w:type="dxa"/>
          </w:tcPr>
          <w:p w14:paraId="24F927A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</w:tcPr>
          <w:p w14:paraId="057326EF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день обращения</w:t>
            </w:r>
          </w:p>
        </w:tc>
        <w:tc>
          <w:tcPr>
            <w:tcW w:w="3118" w:type="dxa"/>
          </w:tcPr>
          <w:p w14:paraId="2DA95C91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60-64, 67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1B58A969" w14:textId="77777777">
        <w:trPr>
          <w:trHeight w:val="80"/>
        </w:trPr>
        <w:tc>
          <w:tcPr>
            <w:tcW w:w="469" w:type="dxa"/>
          </w:tcPr>
          <w:p w14:paraId="1DAAAF5B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3" w:type="dxa"/>
          </w:tcPr>
          <w:p w14:paraId="3815EAE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Установление факта наличия надлежащего технологического присоединения электроустановки заявителя к электрическим сетям сетевой организации</w:t>
            </w:r>
          </w:p>
        </w:tc>
        <w:tc>
          <w:tcPr>
            <w:tcW w:w="2236" w:type="dxa"/>
          </w:tcPr>
          <w:p w14:paraId="3BE0BC1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отсутствия у заявителя ранее выданных технических условиях и документов, подтверждающие факт технологического присоединения</w:t>
            </w:r>
          </w:p>
        </w:tc>
        <w:tc>
          <w:tcPr>
            <w:tcW w:w="2956" w:type="dxa"/>
          </w:tcPr>
          <w:p w14:paraId="379D807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Поиск материалов о ранее состоявшемся присоединении в архиве сетевой организации, направление сетевой организацией субъекту оперативно-диспетчерского управления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запроса  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предоставлении копий технических условий</w:t>
            </w:r>
          </w:p>
        </w:tc>
        <w:tc>
          <w:tcPr>
            <w:tcW w:w="2226" w:type="dxa"/>
          </w:tcPr>
          <w:p w14:paraId="305676E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Способом, позволяющим подтвердить факт получения</w:t>
            </w:r>
          </w:p>
        </w:tc>
        <w:tc>
          <w:tcPr>
            <w:tcW w:w="2378" w:type="dxa"/>
          </w:tcPr>
          <w:p w14:paraId="001D3B31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- 2 рабочих дня со дня представления заявления в сетевую организацию</w:t>
            </w:r>
          </w:p>
        </w:tc>
        <w:tc>
          <w:tcPr>
            <w:tcW w:w="3118" w:type="dxa"/>
          </w:tcPr>
          <w:p w14:paraId="7C747926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66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DBF2831" w14:textId="77777777">
        <w:trPr>
          <w:trHeight w:val="80"/>
        </w:trPr>
        <w:tc>
          <w:tcPr>
            <w:tcW w:w="469" w:type="dxa"/>
            <w:vMerge w:val="restart"/>
          </w:tcPr>
          <w:p w14:paraId="3367D3B9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3" w:type="dxa"/>
          </w:tcPr>
          <w:p w14:paraId="31322AF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Подготовка дубликатов документов о технологическом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присоединении  или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новых документов о технологическом присоединении.</w:t>
            </w:r>
          </w:p>
        </w:tc>
        <w:tc>
          <w:tcPr>
            <w:tcW w:w="2236" w:type="dxa"/>
          </w:tcPr>
          <w:p w14:paraId="6CA7EA0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отсутствия у заявителя ранее выданных технических условиях и документов, подтверждаю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щие факт технологического присоединения</w:t>
            </w:r>
          </w:p>
        </w:tc>
        <w:tc>
          <w:tcPr>
            <w:tcW w:w="2956" w:type="dxa"/>
          </w:tcPr>
          <w:p w14:paraId="00C9D84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3.1. Осмотр энергопринимающих устройств заявителя с целью определения фактической схемы присоединения энергопринимающих устройств к электрическим сетям сетевой организации</w:t>
            </w:r>
          </w:p>
          <w:p w14:paraId="5A7AC51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6" w:type="dxa"/>
          </w:tcPr>
          <w:p w14:paraId="32E76D5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</w:tcPr>
          <w:p w14:paraId="735A0561" w14:textId="77777777" w:rsidR="00BB40A1" w:rsidRDefault="00BB40A1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5F8D6095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70, 72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1122C7E5" w14:textId="77777777">
        <w:trPr>
          <w:trHeight w:val="80"/>
        </w:trPr>
        <w:tc>
          <w:tcPr>
            <w:tcW w:w="469" w:type="dxa"/>
            <w:vMerge/>
          </w:tcPr>
          <w:p w14:paraId="3975C781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76736252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FE86A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</w:tcPr>
          <w:p w14:paraId="02D3F17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14:paraId="17E33C9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3.2. Подготовка дубликатов документов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  технологическом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присоединении  или новых документов о технологическом присоединении</w:t>
            </w:r>
          </w:p>
          <w:p w14:paraId="03986F5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или</w:t>
            </w:r>
          </w:p>
          <w:p w14:paraId="09F2FD3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Сообщение заявителю об отсутствии надлежащего технологического присоединения его электроустановки</w:t>
            </w:r>
          </w:p>
        </w:tc>
        <w:tc>
          <w:tcPr>
            <w:tcW w:w="2226" w:type="dxa"/>
          </w:tcPr>
          <w:p w14:paraId="49EA21A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письменной форме</w:t>
            </w:r>
          </w:p>
          <w:p w14:paraId="361A7769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63CC4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A00D5D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2D9F9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5173E7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D80FED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E7DAF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Способом, позволяющим подтвердить факт получения</w:t>
            </w:r>
          </w:p>
        </w:tc>
        <w:tc>
          <w:tcPr>
            <w:tcW w:w="2378" w:type="dxa"/>
          </w:tcPr>
          <w:p w14:paraId="1EC89E89" w14:textId="77777777" w:rsidR="00BB40A1" w:rsidRDefault="00BB40A1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1176AEF6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70, 72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28E733CB" w14:textId="77777777">
        <w:trPr>
          <w:trHeight w:val="80"/>
        </w:trPr>
        <w:tc>
          <w:tcPr>
            <w:tcW w:w="469" w:type="dxa"/>
            <w:vMerge/>
          </w:tcPr>
          <w:p w14:paraId="7E5B5C54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11F1EEF1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6840BC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</w:tcPr>
          <w:p w14:paraId="7F88341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если ранее выданные технические условия подлежали согласованию с субъектом оперативно-диспетчерского управления</w:t>
            </w:r>
          </w:p>
        </w:tc>
        <w:tc>
          <w:tcPr>
            <w:tcW w:w="2956" w:type="dxa"/>
          </w:tcPr>
          <w:p w14:paraId="2742BD8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 Направление копии заявления и новых документов о технологическом присоединении (их дубликатов) субъекту оперативно-диспетчерского управления</w:t>
            </w:r>
          </w:p>
        </w:tc>
        <w:tc>
          <w:tcPr>
            <w:tcW w:w="2226" w:type="dxa"/>
          </w:tcPr>
          <w:p w14:paraId="466EC5C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Способом, позволяющим подтвердить факт получения</w:t>
            </w:r>
          </w:p>
        </w:tc>
        <w:tc>
          <w:tcPr>
            <w:tcW w:w="2378" w:type="dxa"/>
          </w:tcPr>
          <w:p w14:paraId="22A6514A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- 2 рабочих дня с даты получения заявления – в отношении смежных сетевых организаций и владельцев объектов по производству электрической энергии;</w:t>
            </w:r>
          </w:p>
          <w:p w14:paraId="6189503C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- 2 рабочих дня при восстановлении утраченных документов о ТП;</w:t>
            </w:r>
          </w:p>
          <w:p w14:paraId="6BD7EB28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для остальных случаев нормативный срок направления документов системному оператору не установлен</w:t>
            </w:r>
          </w:p>
        </w:tc>
        <w:tc>
          <w:tcPr>
            <w:tcW w:w="3118" w:type="dxa"/>
          </w:tcPr>
          <w:p w14:paraId="556543CF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58, 68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F45B14C" w14:textId="77777777">
        <w:trPr>
          <w:trHeight w:val="80"/>
        </w:trPr>
        <w:tc>
          <w:tcPr>
            <w:tcW w:w="469" w:type="dxa"/>
            <w:vMerge/>
          </w:tcPr>
          <w:p w14:paraId="48BAB32F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3D78F402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5B3B6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</w:tcPr>
          <w:p w14:paraId="7B3C35C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если ранее выданные технические условия подлежали согласованию с субъектом оперативно-диспетчерского управления при изменении технических условий или частичном отступлении</w:t>
            </w:r>
          </w:p>
        </w:tc>
        <w:tc>
          <w:tcPr>
            <w:tcW w:w="2956" w:type="dxa"/>
          </w:tcPr>
          <w:p w14:paraId="4FE87D1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3.4. Согласование документов о технологическом присоединении с субъектом оперативно-диспетчерского управления</w:t>
            </w:r>
          </w:p>
        </w:tc>
        <w:tc>
          <w:tcPr>
            <w:tcW w:w="2226" w:type="dxa"/>
          </w:tcPr>
          <w:p w14:paraId="2512EA97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8" w:type="dxa"/>
          </w:tcPr>
          <w:p w14:paraId="61BE6E88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дней с даты обращения заявителя</w:t>
            </w:r>
          </w:p>
        </w:tc>
        <w:tc>
          <w:tcPr>
            <w:tcW w:w="3118" w:type="dxa"/>
          </w:tcPr>
          <w:p w14:paraId="61A342C7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23, 58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6BA8A61C" w14:textId="77777777">
        <w:trPr>
          <w:trHeight w:val="80"/>
        </w:trPr>
        <w:tc>
          <w:tcPr>
            <w:tcW w:w="469" w:type="dxa"/>
            <w:vMerge/>
          </w:tcPr>
          <w:p w14:paraId="3FAF84C1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4B84B947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4B87A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</w:tcPr>
          <w:p w14:paraId="3EE5F87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14:paraId="1778AB8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3.5. Направление (выдача при очном посещении офиса обслуживания) сетевой организацией заявителю документов о технологическом присоединении</w:t>
            </w:r>
          </w:p>
        </w:tc>
        <w:tc>
          <w:tcPr>
            <w:tcW w:w="2226" w:type="dxa"/>
          </w:tcPr>
          <w:p w14:paraId="0B59B89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форма документов, подписанных со стороны сетевой организации,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378" w:type="dxa"/>
          </w:tcPr>
          <w:p w14:paraId="0C0AF1BE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сроки, указанные в Общем сроке оказания услуги (процесса)</w:t>
            </w:r>
          </w:p>
        </w:tc>
        <w:tc>
          <w:tcPr>
            <w:tcW w:w="3118" w:type="dxa"/>
          </w:tcPr>
          <w:p w14:paraId="1AE8AFB0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70-72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7904AE60" w14:textId="77777777">
        <w:trPr>
          <w:trHeight w:val="80"/>
        </w:trPr>
        <w:tc>
          <w:tcPr>
            <w:tcW w:w="469" w:type="dxa"/>
            <w:vMerge/>
          </w:tcPr>
          <w:p w14:paraId="3FF982B3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6217D0B0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DCA9A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</w:tcPr>
          <w:p w14:paraId="1442478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Если технологическое присоединение состоялось после 01.01.2010г.</w:t>
            </w:r>
          </w:p>
        </w:tc>
        <w:tc>
          <w:tcPr>
            <w:tcW w:w="2956" w:type="dxa"/>
          </w:tcPr>
          <w:p w14:paraId="4DBF71E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3.6. Выдача дубликатов ранее оформленных документов о технологическом присоединении</w:t>
            </w:r>
          </w:p>
        </w:tc>
        <w:tc>
          <w:tcPr>
            <w:tcW w:w="2226" w:type="dxa"/>
          </w:tcPr>
          <w:p w14:paraId="448216B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форма документов, подписанных со стороны сетевой организации,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378" w:type="dxa"/>
          </w:tcPr>
          <w:p w14:paraId="4DAE5C39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7 дней со дня получения заявления</w:t>
            </w:r>
          </w:p>
        </w:tc>
        <w:tc>
          <w:tcPr>
            <w:tcW w:w="3118" w:type="dxa"/>
          </w:tcPr>
          <w:p w14:paraId="3514C635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74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C360B79" w14:textId="77777777">
        <w:trPr>
          <w:trHeight w:val="80"/>
        </w:trPr>
        <w:tc>
          <w:tcPr>
            <w:tcW w:w="469" w:type="dxa"/>
            <w:vMerge/>
          </w:tcPr>
          <w:p w14:paraId="43A291E2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3" w:type="dxa"/>
          </w:tcPr>
          <w:p w14:paraId="4EC3726D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09ABF2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6" w:type="dxa"/>
          </w:tcPr>
          <w:p w14:paraId="7D162F6A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6" w:type="dxa"/>
          </w:tcPr>
          <w:p w14:paraId="5725E0C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3.7. Подписание заявителем документов о технологическом присоединении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направление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представление в офис обслуживания потребителей) одного  экземпляра сетевой организации</w:t>
            </w:r>
          </w:p>
        </w:tc>
        <w:tc>
          <w:tcPr>
            <w:tcW w:w="2226" w:type="dxa"/>
          </w:tcPr>
          <w:p w14:paraId="632E1CD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способом, позволяющим подтвердить факт получения</w:t>
            </w:r>
          </w:p>
        </w:tc>
        <w:tc>
          <w:tcPr>
            <w:tcW w:w="2378" w:type="dxa"/>
          </w:tcPr>
          <w:p w14:paraId="7B166F46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дня со дня получения заявителем документов</w:t>
            </w:r>
          </w:p>
          <w:p w14:paraId="26B7CF96" w14:textId="77777777" w:rsidR="00BB40A1" w:rsidRDefault="00BB40A1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74A36A68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78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0062E5D2" w14:textId="77777777" w:rsidR="00BB40A1" w:rsidRDefault="00BB40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D1759FD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 ДЛЯ НАПРАВЛЕНИЯ ОБРАЩЕНИЙ: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8B3670" w14:textId="77777777" w:rsidR="00305BAB" w:rsidRPr="00305BAB" w:rsidRDefault="00305BAB" w:rsidP="00305BAB">
      <w:pPr>
        <w:spacing w:after="0" w:line="240" w:lineRule="auto"/>
        <w:rPr>
          <w:rFonts w:ascii="Helvetica Neue" w:eastAsia="Helvetica Neue" w:hAnsi="Helvetica Neue" w:cs="Helvetica Neue"/>
          <w:sz w:val="23"/>
          <w:szCs w:val="23"/>
        </w:rPr>
      </w:pPr>
      <w:r w:rsidRPr="00305BAB">
        <w:rPr>
          <w:rFonts w:ascii="Helvetica Neue" w:eastAsia="Helvetica Neue" w:hAnsi="Helvetica Neue" w:cs="Helvetica Neue"/>
          <w:sz w:val="23"/>
          <w:szCs w:val="23"/>
        </w:rPr>
        <w:t>Телефонный номер горячей линии по вопросам электроснабжения ООО «АЭСК»: 8-800-201-25-93.</w:t>
      </w:r>
    </w:p>
    <w:p w14:paraId="750E9DE2" w14:textId="77777777" w:rsidR="00305BAB" w:rsidRPr="00305BAB" w:rsidRDefault="00305BAB" w:rsidP="00305BAB">
      <w:pPr>
        <w:spacing w:after="0" w:line="240" w:lineRule="auto"/>
        <w:rPr>
          <w:rFonts w:ascii="Helvetica Neue" w:eastAsia="Helvetica Neue" w:hAnsi="Helvetica Neue" w:cs="Helvetica Neue"/>
          <w:sz w:val="23"/>
          <w:szCs w:val="23"/>
        </w:rPr>
      </w:pPr>
      <w:r w:rsidRPr="00305BAB">
        <w:rPr>
          <w:rFonts w:ascii="Helvetica Neue" w:eastAsia="Helvetica Neue" w:hAnsi="Helvetica Neue" w:cs="Helvetica Neue"/>
          <w:sz w:val="23"/>
          <w:szCs w:val="23"/>
        </w:rPr>
        <w:t>Почтовый адрес: 656907, г. Барнаул, ул. Карагандинская 6А</w:t>
      </w:r>
    </w:p>
    <w:p w14:paraId="4CCBE37B" w14:textId="77777777" w:rsidR="00305BAB" w:rsidRPr="00305BAB" w:rsidRDefault="00305BAB" w:rsidP="00305BAB">
      <w:pPr>
        <w:spacing w:after="0" w:line="240" w:lineRule="auto"/>
        <w:rPr>
          <w:rFonts w:ascii="Helvetica Neue" w:eastAsia="Helvetica Neue" w:hAnsi="Helvetica Neue" w:cs="Helvetica Neue"/>
          <w:sz w:val="23"/>
          <w:szCs w:val="23"/>
        </w:rPr>
      </w:pPr>
      <w:r w:rsidRPr="00305BAB">
        <w:rPr>
          <w:rFonts w:ascii="Helvetica Neue" w:eastAsia="Helvetica Neue" w:hAnsi="Helvetica Neue" w:cs="Helvetica Neue"/>
          <w:sz w:val="23"/>
          <w:szCs w:val="23"/>
        </w:rPr>
        <w:t>Телефонный номер горячей линии - 8-800-201-25-93</w:t>
      </w:r>
    </w:p>
    <w:p w14:paraId="44E2D39A" w14:textId="4CA30BFD" w:rsidR="00305BAB" w:rsidRPr="00305BAB" w:rsidRDefault="00305BAB" w:rsidP="00305BAB">
      <w:pPr>
        <w:spacing w:after="0" w:line="240" w:lineRule="auto"/>
        <w:rPr>
          <w:rFonts w:ascii="Helvetica Neue" w:eastAsia="Helvetica Neue" w:hAnsi="Helvetica Neue" w:cs="Helvetica Neue"/>
          <w:sz w:val="23"/>
          <w:szCs w:val="23"/>
        </w:rPr>
      </w:pPr>
      <w:r w:rsidRPr="00305BAB">
        <w:rPr>
          <w:rFonts w:ascii="Helvetica Neue" w:eastAsia="Helvetica Neue" w:hAnsi="Helvetica Neue" w:cs="Helvetica Neue"/>
          <w:sz w:val="23"/>
          <w:szCs w:val="23"/>
        </w:rPr>
        <w:t>Тел/факс: 8 (3852) 501-</w:t>
      </w:r>
      <w:r>
        <w:rPr>
          <w:rFonts w:asciiTheme="minorHAnsi" w:eastAsia="Helvetica Neue" w:hAnsiTheme="minorHAnsi" w:cs="Helvetica Neue"/>
          <w:sz w:val="23"/>
          <w:szCs w:val="23"/>
          <w:lang w:val="ru-RU"/>
        </w:rPr>
        <w:t>3</w:t>
      </w:r>
      <w:r w:rsidRPr="00305BAB">
        <w:rPr>
          <w:rFonts w:ascii="Helvetica Neue" w:eastAsia="Helvetica Neue" w:hAnsi="Helvetica Neue" w:cs="Helvetica Neue"/>
          <w:sz w:val="23"/>
          <w:szCs w:val="23"/>
        </w:rPr>
        <w:t>29</w:t>
      </w:r>
    </w:p>
    <w:p w14:paraId="4CDCA6B1" w14:textId="77777777" w:rsidR="00305BAB" w:rsidRPr="00305BAB" w:rsidRDefault="00305BAB" w:rsidP="00305BAB">
      <w:pPr>
        <w:spacing w:after="0" w:line="240" w:lineRule="auto"/>
        <w:rPr>
          <w:rFonts w:ascii="Helvetica Neue" w:eastAsia="Helvetica Neue" w:hAnsi="Helvetica Neue" w:cs="Helvetica Neue"/>
          <w:sz w:val="23"/>
          <w:szCs w:val="23"/>
        </w:rPr>
      </w:pPr>
      <w:r w:rsidRPr="00305BAB">
        <w:rPr>
          <w:rFonts w:ascii="Helvetica Neue" w:eastAsia="Helvetica Neue" w:hAnsi="Helvetica Neue" w:cs="Helvetica Neue"/>
          <w:sz w:val="23"/>
          <w:szCs w:val="23"/>
        </w:rPr>
        <w:t xml:space="preserve">Электронная </w:t>
      </w:r>
      <w:proofErr w:type="gramStart"/>
      <w:r w:rsidRPr="00305BAB">
        <w:rPr>
          <w:rFonts w:ascii="Helvetica Neue" w:eastAsia="Helvetica Neue" w:hAnsi="Helvetica Neue" w:cs="Helvetica Neue"/>
          <w:sz w:val="23"/>
          <w:szCs w:val="23"/>
        </w:rPr>
        <w:t>почта:  seti@altesk.ru</w:t>
      </w:r>
      <w:proofErr w:type="gramEnd"/>
    </w:p>
    <w:p w14:paraId="2C43C4FC" w14:textId="38C70727" w:rsidR="00BB40A1" w:rsidRPr="00305BAB" w:rsidRDefault="00305BAB" w:rsidP="00305BAB">
      <w:pPr>
        <w:spacing w:after="0" w:line="240" w:lineRule="auto"/>
        <w:rPr>
          <w:rFonts w:asciiTheme="minorHAnsi" w:eastAsia="Helvetica Neue" w:hAnsiTheme="minorHAnsi" w:cs="Helvetica Neue"/>
          <w:sz w:val="23"/>
          <w:szCs w:val="23"/>
          <w:lang w:val="ru-RU"/>
        </w:rPr>
      </w:pPr>
      <w:r w:rsidRPr="00305BAB">
        <w:rPr>
          <w:rFonts w:ascii="Helvetica Neue" w:eastAsia="Helvetica Neue" w:hAnsi="Helvetica Neue" w:cs="Helvetica Neue"/>
          <w:sz w:val="23"/>
          <w:szCs w:val="23"/>
        </w:rPr>
        <w:t xml:space="preserve">Режим работы: </w:t>
      </w:r>
      <w:proofErr w:type="spellStart"/>
      <w:r w:rsidRPr="00305BAB">
        <w:rPr>
          <w:rFonts w:ascii="Helvetica Neue" w:eastAsia="Helvetica Neue" w:hAnsi="Helvetica Neue" w:cs="Helvetica Neue"/>
          <w:sz w:val="23"/>
          <w:szCs w:val="23"/>
        </w:rPr>
        <w:t>пн</w:t>
      </w:r>
      <w:proofErr w:type="spellEnd"/>
      <w:r w:rsidRPr="00305BAB">
        <w:rPr>
          <w:rFonts w:ascii="Helvetica Neue" w:eastAsia="Helvetica Neue" w:hAnsi="Helvetica Neue" w:cs="Helvetica Neue"/>
          <w:sz w:val="23"/>
          <w:szCs w:val="23"/>
        </w:rPr>
        <w:t>-</w:t>
      </w:r>
      <w:proofErr w:type="spellStart"/>
      <w:r>
        <w:rPr>
          <w:rFonts w:asciiTheme="minorHAnsi" w:eastAsia="Helvetica Neue" w:hAnsiTheme="minorHAnsi" w:cs="Helvetica Neue"/>
          <w:sz w:val="23"/>
          <w:szCs w:val="23"/>
          <w:lang w:val="ru-RU"/>
        </w:rPr>
        <w:t>пт</w:t>
      </w:r>
      <w:proofErr w:type="spellEnd"/>
      <w:r w:rsidRPr="00305BAB">
        <w:rPr>
          <w:rFonts w:ascii="Helvetica Neue" w:eastAsia="Helvetica Neue" w:hAnsi="Helvetica Neue" w:cs="Helvetica Neue"/>
          <w:sz w:val="23"/>
          <w:szCs w:val="23"/>
        </w:rPr>
        <w:t xml:space="preserve"> с 8:30 до 17:00</w:t>
      </w:r>
      <w:r>
        <w:rPr>
          <w:rFonts w:asciiTheme="minorHAnsi" w:eastAsia="Helvetica Neue" w:hAnsiTheme="minorHAnsi" w:cs="Helvetica Neue"/>
          <w:sz w:val="23"/>
          <w:szCs w:val="23"/>
          <w:lang w:val="ru-RU"/>
        </w:rPr>
        <w:t>.</w:t>
      </w:r>
    </w:p>
    <w:sectPr w:rsidR="00BB40A1" w:rsidRPr="00305BAB" w:rsidSect="001D69CE">
      <w:footerReference w:type="default" r:id="rId9"/>
      <w:pgSz w:w="16838" w:h="11906" w:orient="landscape"/>
      <w:pgMar w:top="720" w:right="720" w:bottom="720" w:left="720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0B31A" w14:textId="77777777" w:rsidR="009D17BB" w:rsidRDefault="009D17BB">
      <w:pPr>
        <w:spacing w:after="0" w:line="240" w:lineRule="auto"/>
      </w:pPr>
      <w:r>
        <w:separator/>
      </w:r>
    </w:p>
  </w:endnote>
  <w:endnote w:type="continuationSeparator" w:id="0">
    <w:p w14:paraId="4F737529" w14:textId="77777777" w:rsidR="009D17BB" w:rsidRDefault="009D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583C6" w14:textId="77777777" w:rsidR="00AB262E" w:rsidRDefault="00AB26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09D07" w14:textId="77777777" w:rsidR="009D17BB" w:rsidRDefault="009D17BB">
      <w:pPr>
        <w:spacing w:after="0" w:line="240" w:lineRule="auto"/>
      </w:pPr>
      <w:r>
        <w:separator/>
      </w:r>
    </w:p>
  </w:footnote>
  <w:footnote w:type="continuationSeparator" w:id="0">
    <w:p w14:paraId="0C9E7444" w14:textId="77777777" w:rsidR="009D17BB" w:rsidRDefault="009D17BB">
      <w:pPr>
        <w:spacing w:after="0" w:line="240" w:lineRule="auto"/>
      </w:pPr>
      <w:r>
        <w:continuationSeparator/>
      </w:r>
    </w:p>
  </w:footnote>
  <w:footnote w:id="1">
    <w:p w14:paraId="702635C0" w14:textId="77777777" w:rsidR="00AB262E" w:rsidRDefault="00AB262E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387"/>
    <w:multiLevelType w:val="multilevel"/>
    <w:tmpl w:val="75F0F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B4573"/>
    <w:multiLevelType w:val="multilevel"/>
    <w:tmpl w:val="1FF8B070"/>
    <w:lvl w:ilvl="0">
      <w:start w:val="1"/>
      <w:numFmt w:val="bullet"/>
      <w:lvlText w:val="−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A1"/>
    <w:rsid w:val="000B5683"/>
    <w:rsid w:val="00162912"/>
    <w:rsid w:val="0018389A"/>
    <w:rsid w:val="001D69CE"/>
    <w:rsid w:val="002231B8"/>
    <w:rsid w:val="00305BAB"/>
    <w:rsid w:val="00380C02"/>
    <w:rsid w:val="00393D2E"/>
    <w:rsid w:val="004674E8"/>
    <w:rsid w:val="0048583A"/>
    <w:rsid w:val="00507734"/>
    <w:rsid w:val="005E3132"/>
    <w:rsid w:val="005E3311"/>
    <w:rsid w:val="00626A06"/>
    <w:rsid w:val="006460A9"/>
    <w:rsid w:val="006E650F"/>
    <w:rsid w:val="007C304B"/>
    <w:rsid w:val="007C3692"/>
    <w:rsid w:val="007E0F8A"/>
    <w:rsid w:val="00875A4F"/>
    <w:rsid w:val="0094375D"/>
    <w:rsid w:val="009B2AE2"/>
    <w:rsid w:val="009D17BB"/>
    <w:rsid w:val="00A26584"/>
    <w:rsid w:val="00AB262E"/>
    <w:rsid w:val="00AB378E"/>
    <w:rsid w:val="00BB40A1"/>
    <w:rsid w:val="00D637D4"/>
    <w:rsid w:val="00D72860"/>
    <w:rsid w:val="00E13F8C"/>
    <w:rsid w:val="00E864F8"/>
    <w:rsid w:val="00E876CC"/>
    <w:rsid w:val="00EE690E"/>
    <w:rsid w:val="00F864F1"/>
    <w:rsid w:val="00FC30B5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A799"/>
  <w15:docId w15:val="{2BC6E86E-44DA-40C7-AC4A-42B0D19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FD5BE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FD5BE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D5BE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D5BE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64F8"/>
  </w:style>
  <w:style w:type="paragraph" w:styleId="af2">
    <w:name w:val="footer"/>
    <w:basedOn w:val="a"/>
    <w:link w:val="af3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64F8"/>
  </w:style>
  <w:style w:type="character" w:customStyle="1" w:styleId="20">
    <w:name w:val="Основной текст (2)_"/>
    <w:basedOn w:val="a0"/>
    <w:link w:val="21"/>
    <w:rsid w:val="00E864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864F8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af4">
    <w:name w:val="Сноска_"/>
    <w:basedOn w:val="a0"/>
    <w:link w:val="af5"/>
    <w:rsid w:val="00E864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5">
    <w:name w:val="Сноска"/>
    <w:basedOn w:val="a"/>
    <w:link w:val="af4"/>
    <w:rsid w:val="00E864F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;5 pt"/>
    <w:basedOn w:val="20"/>
    <w:rsid w:val="00EE6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1D69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1D69C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A0E7-E83D-4FC3-87FF-C5885731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AltSetKomp4</dc:creator>
  <cp:lastModifiedBy>Sergey</cp:lastModifiedBy>
  <cp:revision>2</cp:revision>
  <dcterms:created xsi:type="dcterms:W3CDTF">2021-04-01T16:55:00Z</dcterms:created>
  <dcterms:modified xsi:type="dcterms:W3CDTF">2021-04-01T16:55:00Z</dcterms:modified>
</cp:coreProperties>
</file>